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278" w:rsidRDefault="00573278" w:rsidP="00573278">
      <w:r w:rsidRPr="00573278">
        <w:rPr>
          <w:noProof/>
          <w:lang w:eastAsia="fr-FR"/>
        </w:rPr>
        <w:drawing>
          <wp:inline distT="0" distB="0" distL="0" distR="0">
            <wp:extent cx="1805305" cy="647699"/>
            <wp:effectExtent l="19050" t="0" r="4445" b="0"/>
            <wp:docPr id="38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68" r="74269" b="8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76" cy="65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278">
        <w:rPr>
          <w:noProof/>
          <w:lang w:eastAsia="fr-FR"/>
        </w:rPr>
        <w:drawing>
          <wp:inline distT="0" distB="0" distL="0" distR="0">
            <wp:extent cx="3112078" cy="304800"/>
            <wp:effectExtent l="19050" t="0" r="0" b="0"/>
            <wp:docPr id="39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60" t="20469" r="11260" b="5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45" cy="30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78" w:rsidRDefault="00573278" w:rsidP="00573278"/>
    <w:p w:rsidR="00573278" w:rsidRDefault="00573278" w:rsidP="00573278"/>
    <w:p w:rsidR="00573278" w:rsidRDefault="00573278" w:rsidP="00573278">
      <w:r w:rsidRPr="00573278">
        <w:rPr>
          <w:noProof/>
          <w:lang w:eastAsia="fr-FR"/>
        </w:rPr>
        <w:drawing>
          <wp:inline distT="0" distB="0" distL="0" distR="0">
            <wp:extent cx="828675" cy="723900"/>
            <wp:effectExtent l="19050" t="0" r="9525" b="0"/>
            <wp:docPr id="40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54" t="7501" r="83397" b="7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55" cy="7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573278">
        <w:rPr>
          <w:noProof/>
          <w:lang w:eastAsia="fr-FR"/>
        </w:rPr>
        <w:drawing>
          <wp:inline distT="0" distB="0" distL="0" distR="0">
            <wp:extent cx="2495550" cy="180975"/>
            <wp:effectExtent l="19050" t="0" r="0" b="0"/>
            <wp:docPr id="41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876" t="8486" r="60433" b="8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93" cy="18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78" w:rsidRDefault="00573278" w:rsidP="00573278"/>
    <w:p w:rsidR="00573278" w:rsidRDefault="00573278" w:rsidP="00573278">
      <w:r>
        <w:t xml:space="preserve">                                  </w:t>
      </w:r>
      <w:r w:rsidRPr="00573278">
        <w:rPr>
          <w:noProof/>
          <w:lang w:eastAsia="fr-FR"/>
        </w:rPr>
        <w:drawing>
          <wp:inline distT="0" distB="0" distL="0" distR="0">
            <wp:extent cx="2724150" cy="666750"/>
            <wp:effectExtent l="19050" t="0" r="0" b="0"/>
            <wp:docPr id="42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3162" b="8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94" cy="6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78" w:rsidRDefault="00573278" w:rsidP="00573278"/>
    <w:p w:rsidR="00573278" w:rsidRDefault="00573278" w:rsidP="00573278">
      <w:r>
        <w:t xml:space="preserve">   </w:t>
      </w:r>
    </w:p>
    <w:p w:rsidR="00573278" w:rsidRDefault="00573278" w:rsidP="00573278"/>
    <w:p w:rsidR="00573278" w:rsidRDefault="00573278" w:rsidP="00573278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662305</wp:posOffset>
            </wp:positionH>
            <wp:positionV relativeFrom="margin">
              <wp:posOffset>4729480</wp:posOffset>
            </wp:positionV>
            <wp:extent cx="4295775" cy="3676650"/>
            <wp:effectExtent l="19050" t="0" r="9525" b="0"/>
            <wp:wrapSquare wrapText="bothSides"/>
            <wp:docPr id="43" name="Image 1" descr="C:\Users\Etiolles\Desktop\AIOF\DEAUVILL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iolles\Desktop\AIOF\DEAUVILLE 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 w:rsidP="00573278"/>
    <w:p w:rsidR="00573278" w:rsidRDefault="00573278"/>
    <w:p w:rsidR="00C41132" w:rsidRPr="00573278" w:rsidRDefault="00C41132">
      <w:pPr>
        <w:rPr>
          <w:szCs w:val="18"/>
        </w:rPr>
      </w:pPr>
      <w:r w:rsidRPr="00573278">
        <w:rPr>
          <w:szCs w:val="18"/>
        </w:rPr>
        <w:lastRenderedPageBreak/>
        <w:t>Chères Consœurs, chers Confrères, chers Ami(e)s .</w:t>
      </w:r>
      <w:r w:rsidR="00573278">
        <w:rPr>
          <w:szCs w:val="18"/>
        </w:rPr>
        <w:t xml:space="preserve">                      </w:t>
      </w:r>
      <w:r w:rsidR="00573278" w:rsidRPr="00573278">
        <w:rPr>
          <w:noProof/>
          <w:szCs w:val="18"/>
          <w:lang w:eastAsia="fr-FR"/>
        </w:rPr>
        <w:drawing>
          <wp:inline distT="0" distB="0" distL="0" distR="0">
            <wp:extent cx="1504950" cy="704850"/>
            <wp:effectExtent l="19050" t="0" r="0" b="0"/>
            <wp:docPr id="46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68" r="74269" b="8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45" cy="7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32" w:rsidRPr="00573278" w:rsidRDefault="00C41132">
      <w:pPr>
        <w:rPr>
          <w:szCs w:val="18"/>
        </w:rPr>
      </w:pPr>
    </w:p>
    <w:p w:rsidR="00C41132" w:rsidRPr="00573278" w:rsidRDefault="00C41132">
      <w:pPr>
        <w:rPr>
          <w:szCs w:val="18"/>
        </w:rPr>
      </w:pPr>
      <w:r w:rsidRPr="00573278">
        <w:rPr>
          <w:szCs w:val="18"/>
        </w:rPr>
        <w:t>Le congrès de Deauville est heureux de vous accueillir, malgré toutes les difficultés actuelles de la vie.</w:t>
      </w:r>
    </w:p>
    <w:p w:rsidR="00C41132" w:rsidRPr="00573278" w:rsidRDefault="00C41132">
      <w:pPr>
        <w:rPr>
          <w:szCs w:val="18"/>
        </w:rPr>
      </w:pPr>
      <w:r w:rsidRPr="00573278">
        <w:rPr>
          <w:szCs w:val="18"/>
        </w:rPr>
        <w:t xml:space="preserve">En premier lieu, la pandémie de la COVID qui nous a contraint de reporter en 2022 le congrès </w:t>
      </w:r>
      <w:r w:rsidR="002352BD" w:rsidRPr="00573278">
        <w:rPr>
          <w:szCs w:val="18"/>
        </w:rPr>
        <w:t xml:space="preserve">de 2021 </w:t>
      </w:r>
      <w:r w:rsidRPr="00573278">
        <w:rPr>
          <w:szCs w:val="18"/>
        </w:rPr>
        <w:t>et qui gêne toujours le monde communautaire.</w:t>
      </w:r>
    </w:p>
    <w:p w:rsidR="00C41132" w:rsidRPr="00573278" w:rsidRDefault="00C41132">
      <w:pPr>
        <w:rPr>
          <w:szCs w:val="18"/>
        </w:rPr>
      </w:pPr>
      <w:r w:rsidRPr="00573278">
        <w:rPr>
          <w:szCs w:val="18"/>
        </w:rPr>
        <w:t xml:space="preserve">En second lieu, le monde actuel. Le monde International est difficile et contraint des pays </w:t>
      </w:r>
    </w:p>
    <w:p w:rsidR="00C41132" w:rsidRPr="00573278" w:rsidRDefault="00C41132">
      <w:pPr>
        <w:rPr>
          <w:szCs w:val="18"/>
        </w:rPr>
      </w:pPr>
      <w:r w:rsidRPr="00573278">
        <w:rPr>
          <w:szCs w:val="18"/>
        </w:rPr>
        <w:t>Africains à un manque de déplacement vers l' Europe, la guerre aux portes de la Roumanie, pays aussi très ami de l'AIOF.</w:t>
      </w:r>
      <w:r w:rsidR="00A065C5">
        <w:rPr>
          <w:szCs w:val="18"/>
        </w:rPr>
        <w:t xml:space="preserve"> Nous pensons à vous.</w:t>
      </w:r>
    </w:p>
    <w:p w:rsidR="00C41132" w:rsidRPr="00573278" w:rsidRDefault="00C41132">
      <w:pPr>
        <w:rPr>
          <w:szCs w:val="18"/>
        </w:rPr>
      </w:pPr>
      <w:r w:rsidRPr="00573278">
        <w:rPr>
          <w:szCs w:val="18"/>
        </w:rPr>
        <w:t xml:space="preserve">Un grand merci à tous ceux qui ont </w:t>
      </w:r>
      <w:r w:rsidR="002352BD" w:rsidRPr="00573278">
        <w:rPr>
          <w:szCs w:val="18"/>
        </w:rPr>
        <w:t>pu</w:t>
      </w:r>
      <w:r w:rsidRPr="00573278">
        <w:rPr>
          <w:szCs w:val="18"/>
        </w:rPr>
        <w:t xml:space="preserve"> se déplacer vers Deauville et participer.</w:t>
      </w:r>
    </w:p>
    <w:p w:rsidR="002352BD" w:rsidRPr="00573278" w:rsidRDefault="002352BD">
      <w:pPr>
        <w:rPr>
          <w:rFonts w:ascii="Calibri" w:eastAsia="Times New Roman" w:hAnsi="Calibri" w:cs="Times New Roman"/>
          <w:color w:val="FF0000"/>
          <w:szCs w:val="18"/>
          <w:lang w:eastAsia="fr-FR"/>
        </w:rPr>
      </w:pPr>
      <w:r w:rsidRPr="00573278">
        <w:rPr>
          <w:szCs w:val="18"/>
        </w:rPr>
        <w:t xml:space="preserve">Un grand merci à la </w:t>
      </w:r>
      <w:r w:rsidRPr="00573278">
        <w:rPr>
          <w:rFonts w:ascii="Calibri" w:eastAsia="Times New Roman" w:hAnsi="Calibri" w:cs="Times New Roman"/>
          <w:szCs w:val="18"/>
          <w:lang w:eastAsia="fr-FR"/>
        </w:rPr>
        <w:t>Présidente de l'AFM - Téléthon - Fondation de l'In</w:t>
      </w:r>
      <w:r w:rsidR="00A065C5">
        <w:rPr>
          <w:rFonts w:ascii="Calibri" w:eastAsia="Times New Roman" w:hAnsi="Calibri" w:cs="Times New Roman"/>
          <w:szCs w:val="18"/>
          <w:lang w:eastAsia="fr-FR"/>
        </w:rPr>
        <w:t>stitut du Muscle</w:t>
      </w:r>
      <w:r w:rsidRPr="00573278">
        <w:rPr>
          <w:rFonts w:ascii="Calibri" w:eastAsia="Times New Roman" w:hAnsi="Calibri" w:cs="Times New Roman"/>
          <w:szCs w:val="18"/>
          <w:lang w:eastAsia="fr-FR"/>
        </w:rPr>
        <w:t xml:space="preserve">,   Mme Laurence TIENNOT-HERMENT. La Présidente fédère autour d'elle tant de </w:t>
      </w:r>
      <w:r w:rsidRPr="00A065C5">
        <w:rPr>
          <w:rFonts w:ascii="Calibri" w:eastAsia="Times New Roman" w:hAnsi="Calibri" w:cs="Times New Roman"/>
          <w:b/>
          <w:szCs w:val="18"/>
          <w:lang w:eastAsia="fr-FR"/>
        </w:rPr>
        <w:t>chercheurs</w:t>
      </w:r>
      <w:r w:rsidRPr="00573278">
        <w:rPr>
          <w:rFonts w:ascii="Calibri" w:eastAsia="Times New Roman" w:hAnsi="Calibri" w:cs="Times New Roman"/>
          <w:szCs w:val="18"/>
          <w:lang w:eastAsia="fr-FR"/>
        </w:rPr>
        <w:t>. Qu'il soient tous , ici, remerciés de tous leurs travaux.</w:t>
      </w:r>
    </w:p>
    <w:p w:rsidR="00C41132" w:rsidRPr="00573278" w:rsidRDefault="00C41132">
      <w:pPr>
        <w:rPr>
          <w:szCs w:val="18"/>
        </w:rPr>
      </w:pPr>
      <w:r w:rsidRPr="00573278">
        <w:rPr>
          <w:szCs w:val="18"/>
        </w:rPr>
        <w:t>U</w:t>
      </w:r>
      <w:r w:rsidR="002352BD" w:rsidRPr="00573278">
        <w:rPr>
          <w:szCs w:val="18"/>
        </w:rPr>
        <w:t>n</w:t>
      </w:r>
      <w:r w:rsidRPr="00573278">
        <w:rPr>
          <w:szCs w:val="18"/>
        </w:rPr>
        <w:t xml:space="preserve"> grand merci aux conférenciers présents et qui vont nous faire partager leurs </w:t>
      </w:r>
      <w:r w:rsidR="00A065C5">
        <w:rPr>
          <w:szCs w:val="18"/>
        </w:rPr>
        <w:t xml:space="preserve">avancées </w:t>
      </w:r>
      <w:r w:rsidRPr="00573278">
        <w:rPr>
          <w:szCs w:val="18"/>
        </w:rPr>
        <w:t xml:space="preserve"> et connaissances.</w:t>
      </w:r>
    </w:p>
    <w:p w:rsidR="002352BD" w:rsidRDefault="00C41132">
      <w:pPr>
        <w:rPr>
          <w:szCs w:val="18"/>
        </w:rPr>
      </w:pPr>
      <w:r w:rsidRPr="00573278">
        <w:rPr>
          <w:szCs w:val="18"/>
        </w:rPr>
        <w:t xml:space="preserve">J'ai souhaité ce congrès sous les </w:t>
      </w:r>
      <w:r w:rsidRPr="00A065C5">
        <w:rPr>
          <w:b/>
          <w:szCs w:val="18"/>
        </w:rPr>
        <w:t>auspices de la Recherche</w:t>
      </w:r>
      <w:r w:rsidRPr="00573278">
        <w:rPr>
          <w:szCs w:val="18"/>
        </w:rPr>
        <w:t xml:space="preserve"> dont nous avons besoin dans tant de domaines. En ce qui nous concerne, l</w:t>
      </w:r>
      <w:r w:rsidR="002352BD" w:rsidRPr="00573278">
        <w:rPr>
          <w:szCs w:val="18"/>
        </w:rPr>
        <w:t>es maladies rares, avec des retentissements évidents dans les soins de nos patients et nos traitements.</w:t>
      </w:r>
    </w:p>
    <w:p w:rsidR="00573278" w:rsidRPr="00573278" w:rsidRDefault="00573278">
      <w:pPr>
        <w:rPr>
          <w:szCs w:val="18"/>
        </w:rPr>
      </w:pPr>
      <w:r>
        <w:rPr>
          <w:szCs w:val="18"/>
        </w:rPr>
        <w:t xml:space="preserve">Merci aux Sociétés </w:t>
      </w:r>
      <w:r w:rsidR="00233785">
        <w:rPr>
          <w:szCs w:val="18"/>
        </w:rPr>
        <w:t>amies d'avoir participé avec nous SFOF, SOBOR-BEVOR.</w:t>
      </w:r>
    </w:p>
    <w:p w:rsidR="002352BD" w:rsidRPr="00573278" w:rsidRDefault="002352BD">
      <w:pPr>
        <w:rPr>
          <w:szCs w:val="18"/>
        </w:rPr>
      </w:pPr>
      <w:r w:rsidRPr="00573278">
        <w:rPr>
          <w:szCs w:val="18"/>
        </w:rPr>
        <w:t>Merci au CID de nous accueillir et à la ville de Deauville, si riche , à découvrir, ses plages, ses bâtiments, ses maisons et jardins et...</w:t>
      </w:r>
    </w:p>
    <w:p w:rsidR="000B3F7E" w:rsidRPr="00573278" w:rsidRDefault="000B3F7E">
      <w:pPr>
        <w:rPr>
          <w:szCs w:val="18"/>
        </w:rPr>
      </w:pPr>
      <w:r w:rsidRPr="00573278">
        <w:rPr>
          <w:szCs w:val="18"/>
        </w:rPr>
        <w:t>Merci aux personnes de l'accueil que j'apprécie par</w:t>
      </w:r>
      <w:r w:rsidR="00A065C5">
        <w:rPr>
          <w:szCs w:val="18"/>
        </w:rPr>
        <w:t>ticulièrement, les sponsors qui nous soutiennent.</w:t>
      </w:r>
    </w:p>
    <w:p w:rsidR="000B3F7E" w:rsidRPr="00573278" w:rsidRDefault="002352BD">
      <w:pPr>
        <w:rPr>
          <w:szCs w:val="18"/>
        </w:rPr>
      </w:pPr>
      <w:r w:rsidRPr="00573278">
        <w:rPr>
          <w:szCs w:val="18"/>
        </w:rPr>
        <w:t>Tout le bureau de l'AIOF,</w:t>
      </w:r>
    </w:p>
    <w:p w:rsidR="000B3F7E" w:rsidRPr="00573278" w:rsidRDefault="002352BD">
      <w:pPr>
        <w:rPr>
          <w:szCs w:val="18"/>
        </w:rPr>
      </w:pPr>
      <w:r w:rsidRPr="00573278">
        <w:rPr>
          <w:szCs w:val="18"/>
        </w:rPr>
        <w:t xml:space="preserve"> Thierry DECOSTER, ancien Président si actif et Trésorier,</w:t>
      </w:r>
    </w:p>
    <w:p w:rsidR="000B3F7E" w:rsidRPr="00573278" w:rsidRDefault="002352BD">
      <w:pPr>
        <w:rPr>
          <w:szCs w:val="18"/>
        </w:rPr>
      </w:pPr>
      <w:r w:rsidRPr="00573278">
        <w:rPr>
          <w:szCs w:val="18"/>
        </w:rPr>
        <w:t xml:space="preserve"> Elisabeth FALQUE, Président de  l'AIOF et Président du congrès,</w:t>
      </w:r>
    </w:p>
    <w:p w:rsidR="000B3F7E" w:rsidRPr="00573278" w:rsidRDefault="00A065C5">
      <w:pPr>
        <w:rPr>
          <w:szCs w:val="18"/>
        </w:rPr>
      </w:pPr>
      <w:r>
        <w:rPr>
          <w:szCs w:val="18"/>
        </w:rPr>
        <w:t xml:space="preserve"> Takis KANAR</w:t>
      </w:r>
      <w:r w:rsidR="002352BD" w:rsidRPr="00573278">
        <w:rPr>
          <w:szCs w:val="18"/>
        </w:rPr>
        <w:t>ELIS, Président du congrès 2023,</w:t>
      </w:r>
    </w:p>
    <w:p w:rsidR="000B3F7E" w:rsidRPr="00573278" w:rsidRDefault="002352BD">
      <w:pPr>
        <w:rPr>
          <w:szCs w:val="18"/>
        </w:rPr>
      </w:pPr>
      <w:r w:rsidRPr="00573278">
        <w:rPr>
          <w:szCs w:val="18"/>
        </w:rPr>
        <w:t xml:space="preserve"> tous les membres actifs, vous souhaitent un très agréable congrès</w:t>
      </w:r>
      <w:r w:rsidR="000B3F7E" w:rsidRPr="00573278">
        <w:rPr>
          <w:szCs w:val="18"/>
        </w:rPr>
        <w:t>. Congrès riche de connaissances et amical.</w:t>
      </w:r>
    </w:p>
    <w:p w:rsidR="000B3F7E" w:rsidRPr="00573278" w:rsidRDefault="000B3F7E">
      <w:pPr>
        <w:rPr>
          <w:szCs w:val="18"/>
        </w:rPr>
      </w:pPr>
      <w:r w:rsidRPr="00573278">
        <w:rPr>
          <w:szCs w:val="18"/>
        </w:rPr>
        <w:t>Meilleures journées à toutes et tous</w:t>
      </w:r>
    </w:p>
    <w:p w:rsidR="00C41132" w:rsidRPr="00233785" w:rsidRDefault="000B3F7E">
      <w:pPr>
        <w:rPr>
          <w:szCs w:val="18"/>
        </w:rPr>
      </w:pPr>
      <w:r w:rsidRPr="00573278">
        <w:rPr>
          <w:szCs w:val="18"/>
        </w:rPr>
        <w:t>Bien amicalement  Élisabeth FALQU</w:t>
      </w:r>
      <w:r w:rsidR="00233785">
        <w:rPr>
          <w:szCs w:val="18"/>
        </w:rPr>
        <w:t>E</w:t>
      </w:r>
      <w:r w:rsidR="009257EF">
        <w:rPr>
          <w:sz w:val="18"/>
          <w:szCs w:val="18"/>
        </w:rPr>
        <w:t xml:space="preserve">                                                                                      </w:t>
      </w:r>
    </w:p>
    <w:tbl>
      <w:tblPr>
        <w:tblW w:w="9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51"/>
        <w:gridCol w:w="609"/>
        <w:gridCol w:w="820"/>
        <w:gridCol w:w="2080"/>
        <w:gridCol w:w="4120"/>
      </w:tblGrid>
      <w:tr w:rsidR="000B3F7E" w:rsidRPr="000B3F7E" w:rsidTr="000B3F7E">
        <w:trPr>
          <w:trHeight w:val="315"/>
        </w:trPr>
        <w:tc>
          <w:tcPr>
            <w:tcW w:w="21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FF0000"/>
                <w:lang w:eastAsia="fr-FR"/>
              </w:rPr>
              <w:lastRenderedPageBreak/>
              <w:t>Jeudi 24 Mars 2022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          ATELIERS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14h 15h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Froggy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Mouth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et Patrick FELLUS</w:t>
            </w:r>
          </w:p>
        </w:tc>
      </w:tr>
      <w:tr w:rsidR="000B3F7E" w:rsidRPr="000B3F7E" w:rsidTr="000B3F7E">
        <w:trPr>
          <w:trHeight w:val="300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15h 16h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Ortho Plus et Florence DEBRAUWERE</w:t>
            </w:r>
          </w:p>
        </w:tc>
      </w:tr>
      <w:tr w:rsidR="000B3F7E" w:rsidRPr="000B3F7E" w:rsidTr="000B3F7E">
        <w:trPr>
          <w:trHeight w:val="300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16h 17h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ARAKIS et analyse Roland BENOÎT et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Layal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JAHMI </w:t>
            </w:r>
          </w:p>
        </w:tc>
      </w:tr>
      <w:tr w:rsidR="000B3F7E" w:rsidRPr="000B3F7E" w:rsidTr="000B3F7E">
        <w:trPr>
          <w:trHeight w:val="300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17h 18h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AG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   puis</w:t>
            </w:r>
          </w:p>
        </w:tc>
        <w:tc>
          <w:tcPr>
            <w:tcW w:w="6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dîner libre ou dîner avec réservation </w:t>
            </w:r>
          </w:p>
        </w:tc>
      </w:tr>
      <w:tr w:rsidR="000B3F7E" w:rsidRPr="000B3F7E" w:rsidTr="000B3F7E">
        <w:trPr>
          <w:trHeight w:val="345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C41132" w:rsidRDefault="00C41132"/>
    <w:p w:rsidR="000B3F7E" w:rsidRDefault="000B3F7E"/>
    <w:p w:rsidR="000B3F7E" w:rsidRDefault="000B3F7E"/>
    <w:p w:rsidR="000B3F7E" w:rsidRDefault="000B3F7E"/>
    <w:p w:rsidR="000B3F7E" w:rsidRDefault="009257EF">
      <w:r w:rsidRPr="009257EF">
        <w:rPr>
          <w:noProof/>
          <w:lang w:eastAsia="fr-FR"/>
        </w:rPr>
        <w:drawing>
          <wp:inline distT="0" distB="0" distL="0" distR="0">
            <wp:extent cx="3888432" cy="1340768"/>
            <wp:effectExtent l="19050" t="0" r="0" b="0"/>
            <wp:docPr id="17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315" r="22800" b="8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32" cy="134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EF" w:rsidRDefault="009257EF"/>
    <w:p w:rsidR="000B3F7E" w:rsidRDefault="009257EF">
      <w:r w:rsidRPr="009257EF">
        <w:rPr>
          <w:noProof/>
          <w:lang w:eastAsia="fr-FR"/>
        </w:rPr>
        <w:drawing>
          <wp:inline distT="0" distB="0" distL="0" distR="0">
            <wp:extent cx="4320480" cy="908720"/>
            <wp:effectExtent l="19050" t="0" r="3870" b="0"/>
            <wp:docPr id="16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62" r="52132" b="8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9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BD" w:rsidRDefault="002352BD"/>
    <w:p w:rsidR="002352BD" w:rsidRDefault="002352BD"/>
    <w:p w:rsidR="00233785" w:rsidRDefault="00233785"/>
    <w:p w:rsidR="002352BD" w:rsidRDefault="009257EF">
      <w:r w:rsidRPr="009257EF">
        <w:rPr>
          <w:noProof/>
          <w:lang w:eastAsia="fr-FR"/>
        </w:rPr>
        <w:drawing>
          <wp:inline distT="0" distB="0" distL="0" distR="0">
            <wp:extent cx="3960440" cy="1412776"/>
            <wp:effectExtent l="19050" t="0" r="1960" b="0"/>
            <wp:docPr id="18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74" r="60987" b="8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14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85" w:rsidRDefault="00233785"/>
    <w:p w:rsidR="00233785" w:rsidRDefault="00233785"/>
    <w:tbl>
      <w:tblPr>
        <w:tblW w:w="9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16"/>
        <w:gridCol w:w="945"/>
        <w:gridCol w:w="742"/>
        <w:gridCol w:w="2159"/>
        <w:gridCol w:w="4120"/>
      </w:tblGrid>
      <w:tr w:rsidR="000B3F7E" w:rsidRPr="000B3F7E" w:rsidTr="000B3F7E">
        <w:trPr>
          <w:trHeight w:val="300"/>
        </w:trPr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FF0000"/>
                <w:lang w:eastAsia="fr-FR"/>
              </w:rPr>
              <w:lastRenderedPageBreak/>
              <w:t>Vendredi 25 mars 2022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RECHERCHE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                              SCIENCES MEDICALES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Thierry DECOSTER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8h30  9h 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France</w:t>
            </w: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présentation de la ville de Deauville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9h  9h30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France</w:t>
            </w: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Roman Hossein KHONSARI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génétique et croissance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crânio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-faciale: données actuelles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9h30   10h10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40mn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France</w:t>
            </w: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Jean Michel SALAGNAC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Intérêt de la prise en compte du rachis cervical en </w:t>
            </w: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orthopédie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maxillo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-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dento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-faciale</w:t>
            </w: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10h15 10h40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PAUSE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sur place avec sponsor    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10h40 11h20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40mn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Suisse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Clara FONTINHA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Croissance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dento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-faciale chez les patients atteints de myopathies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et le rôle de l'orthopédie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maxillo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-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dento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-faciale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11h20 12h10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50mn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SEANCE INAUGURALE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Présidente AFM    Mme Laurence TIENNOT-HERMENT</w:t>
            </w: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12h10  13h30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déjeuner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sur place avec sponsor    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Alain LAUTROU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13h 30  14h10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40mn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France</w:t>
            </w: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Jean Marc DERSOT et Clara KNAFO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Et si je devenais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parodontiste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!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Rassurez-vous, juste pour quelques minutes.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14h10  14h30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20mn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France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Roland BENOÎT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Morphogenèse des muscles masticateurs et faciaux.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9257EF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Réflexions</w:t>
            </w:r>
            <w:r w:rsidR="000B3F7E"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cliniques.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14h30  15h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Gillian BUTLER-BROWNE                          Institut de Myologie</w:t>
            </w:r>
          </w:p>
        </w:tc>
      </w:tr>
      <w:tr w:rsidR="000B3F7E" w:rsidRPr="000B3F7E" w:rsidTr="000B3F7E">
        <w:trPr>
          <w:trHeight w:val="34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Un aperçu de la structure et de la fonction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desmuscles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masticateurs</w:t>
            </w:r>
          </w:p>
        </w:tc>
      </w:tr>
      <w:tr w:rsidR="000B3F7E" w:rsidRPr="000B3F7E" w:rsidTr="000B3F7E">
        <w:trPr>
          <w:trHeight w:val="34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4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15h 15h40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Guillaume BASSEZ                                      Institut de Myologie</w:t>
            </w:r>
          </w:p>
        </w:tc>
      </w:tr>
      <w:tr w:rsidR="000B3F7E" w:rsidRPr="000B3F7E" w:rsidTr="000B3F7E">
        <w:trPr>
          <w:trHeight w:val="28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Les myopathies avec atteinte faciale-masticatrice.</w:t>
            </w: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15h45 16h30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PAUSE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sur place avec sponsor    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16h30 17h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Elvire LENORCY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Troubles de l'éruption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dentaire: diagnostic génétique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et prise en charge.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lastRenderedPageBreak/>
              <w:t>17h 17h30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Dominique DEFFRENNES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Les muscles dans les dysmorphoses maxillo-faciales.</w:t>
            </w: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17h30    18h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Alain LAUTROU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3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Orthopédie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dento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-faciale, activateurs, muscles.</w:t>
            </w: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18h  19h30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apéritif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</w:tr>
    </w:tbl>
    <w:p w:rsidR="002352BD" w:rsidRPr="000B3F7E" w:rsidRDefault="002352BD"/>
    <w:p w:rsidR="002352BD" w:rsidRDefault="002352BD"/>
    <w:p w:rsidR="000B3F7E" w:rsidRDefault="000B3F7E"/>
    <w:p w:rsidR="009257EF" w:rsidRDefault="00573278">
      <w:r w:rsidRPr="00573278">
        <w:rPr>
          <w:noProof/>
          <w:lang w:eastAsia="fr-FR"/>
        </w:rPr>
        <w:drawing>
          <wp:inline distT="0" distB="0" distL="0" distR="0">
            <wp:extent cx="1352550" cy="1161457"/>
            <wp:effectExtent l="19050" t="0" r="0" b="0"/>
            <wp:docPr id="37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07" r="84784" b="8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99" cy="115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EF" w:rsidRDefault="009257EF"/>
    <w:p w:rsidR="009257EF" w:rsidRDefault="000B3F7E">
      <w:r w:rsidRPr="000B3F7E">
        <w:rPr>
          <w:noProof/>
          <w:lang w:eastAsia="fr-FR"/>
        </w:rPr>
        <w:drawing>
          <wp:inline distT="0" distB="0" distL="0" distR="0">
            <wp:extent cx="4680520" cy="1944216"/>
            <wp:effectExtent l="19050" t="0" r="5780" b="0"/>
            <wp:docPr id="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39" t="37203" r="56088" b="3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1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EF" w:rsidRDefault="009257EF"/>
    <w:p w:rsidR="000B3F7E" w:rsidRDefault="009257EF">
      <w:r w:rsidRPr="009257EF">
        <w:rPr>
          <w:noProof/>
          <w:lang w:eastAsia="fr-FR"/>
        </w:rPr>
        <w:drawing>
          <wp:inline distT="0" distB="0" distL="0" distR="0">
            <wp:extent cx="5085398" cy="1019175"/>
            <wp:effectExtent l="19050" t="0" r="952" b="0"/>
            <wp:docPr id="19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60" t="30313" r="4557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3" cy="10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9257EF">
        <w:rPr>
          <w:noProof/>
          <w:lang w:eastAsia="fr-FR"/>
        </w:rPr>
        <w:drawing>
          <wp:inline distT="0" distB="0" distL="0" distR="0">
            <wp:extent cx="2790825" cy="752475"/>
            <wp:effectExtent l="19050" t="0" r="9525" b="0"/>
            <wp:docPr id="20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46" t="12594" r="63836" b="7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05" cy="7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78" w:rsidRDefault="00573278"/>
    <w:p w:rsidR="00573278" w:rsidRDefault="00573278"/>
    <w:tbl>
      <w:tblPr>
        <w:tblW w:w="943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38"/>
        <w:gridCol w:w="2428"/>
        <w:gridCol w:w="805"/>
        <w:gridCol w:w="1740"/>
        <w:gridCol w:w="3441"/>
      </w:tblGrid>
      <w:tr w:rsidR="000B3F7E" w:rsidRPr="000B3F7E" w:rsidTr="000B3F7E">
        <w:trPr>
          <w:trHeight w:val="300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b/>
                <w:bCs/>
                <w:color w:val="FF0000"/>
                <w:lang w:eastAsia="fr-FR"/>
              </w:rPr>
              <w:lastRenderedPageBreak/>
              <w:t>Samedi 26 mars 2022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Takis KANARELIS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9h00  9h30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Suisse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Michael </w:t>
            </w:r>
            <w:r w:rsidR="00233785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LACROIX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L'asymétrie de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pneumatisation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et de croissance des cavités 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lang w:eastAsia="fr-FR"/>
              </w:rPr>
            </w:pPr>
            <w:proofErr w:type="spellStart"/>
            <w:r w:rsidRPr="000B3F7E">
              <w:rPr>
                <w:rFonts w:ascii="Calibri" w:eastAsia="Times New Roman" w:hAnsi="Calibri" w:cs="Times New Roman"/>
                <w:color w:val="333333"/>
                <w:lang w:eastAsia="fr-FR"/>
              </w:rPr>
              <w:t>naso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333333"/>
                <w:lang w:eastAsia="fr-FR"/>
              </w:rPr>
              <w:t>-maxillaires et ses implications.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9h30  10h10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40mn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France</w:t>
            </w:r>
          </w:p>
        </w:tc>
        <w:tc>
          <w:tcPr>
            <w:tcW w:w="5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Déborah ROBERT-CLAUSNER</w:t>
            </w:r>
          </w:p>
        </w:tc>
      </w:tr>
      <w:tr w:rsidR="000B3F7E" w:rsidRPr="000B3F7E" w:rsidTr="000B3F7E">
        <w:trPr>
          <w:trHeight w:val="300"/>
        </w:trPr>
        <w:tc>
          <w:tcPr>
            <w:tcW w:w="9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                          L'interception en orthodontie permet la correction de certaines malocclusions</w:t>
            </w:r>
          </w:p>
        </w:tc>
      </w:tr>
      <w:tr w:rsidR="000B3F7E" w:rsidRPr="000B3F7E" w:rsidTr="000B3F7E">
        <w:trPr>
          <w:trHeight w:val="300"/>
        </w:trPr>
        <w:tc>
          <w:tcPr>
            <w:tcW w:w="9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chez le jeune enfant dans un but de prévention et d'harmonisation des fonctions. Pour</w:t>
            </w:r>
          </w:p>
        </w:tc>
      </w:tr>
      <w:tr w:rsidR="000B3F7E" w:rsidRPr="000B3F7E" w:rsidTr="000B3F7E">
        <w:trPr>
          <w:trHeight w:val="285"/>
        </w:trPr>
        <w:tc>
          <w:tcPr>
            <w:tcW w:w="9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celà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, nous allons aborder quelques thérapeutiques utilisées dans les traitements précoces.</w:t>
            </w:r>
          </w:p>
        </w:tc>
      </w:tr>
      <w:tr w:rsidR="000B3F7E" w:rsidRPr="000B3F7E" w:rsidTr="000B3F7E">
        <w:trPr>
          <w:trHeight w:val="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6"/>
                <w:szCs w:val="16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27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28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10h10  10h40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Liban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Roy SABRI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28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</w:p>
        </w:tc>
        <w:tc>
          <w:tcPr>
            <w:tcW w:w="5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Approches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orthodontico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-chirurgicales des canines </w:t>
            </w:r>
          </w:p>
        </w:tc>
      </w:tr>
      <w:tr w:rsidR="000B3F7E" w:rsidRPr="000B3F7E" w:rsidTr="000B3F7E">
        <w:trPr>
          <w:trHeight w:val="28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maxillaires incluses.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10h50 11h25</w:t>
            </w:r>
          </w:p>
        </w:tc>
        <w:tc>
          <w:tcPr>
            <w:tcW w:w="24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PAUSE</w:t>
            </w:r>
          </w:p>
        </w:tc>
        <w:tc>
          <w:tcPr>
            <w:tcW w:w="24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sur place avec sponsor    </w:t>
            </w:r>
          </w:p>
        </w:tc>
        <w:tc>
          <w:tcPr>
            <w:tcW w:w="34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11h25  11h55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France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Patrick FELLUS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Des approches simples pour les enfants de la maternelle.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11h55 12h35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40mn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Algérie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Fayçal ZIANE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7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fr-FR"/>
              </w:rPr>
            </w:pPr>
            <w:r w:rsidRPr="000B3F7E">
              <w:rPr>
                <w:rFonts w:ascii="Verdana" w:eastAsia="Times New Roman" w:hAnsi="Verdana" w:cs="Times New Roman"/>
                <w:color w:val="333333"/>
                <w:lang w:eastAsia="fr-FR"/>
              </w:rPr>
              <w:t>l'Orthodontie au service de la dentisterie.</w:t>
            </w:r>
          </w:p>
        </w:tc>
      </w:tr>
      <w:tr w:rsidR="000B3F7E" w:rsidRPr="000B3F7E" w:rsidTr="000B3F7E">
        <w:trPr>
          <w:trHeight w:val="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12h35  14h</w:t>
            </w:r>
          </w:p>
        </w:tc>
        <w:tc>
          <w:tcPr>
            <w:tcW w:w="24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déjeuner sur place avec sponsor   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4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4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4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4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Georges SKINAZI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13h45  14h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Algérie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Amina MEZARI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poster Zoom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Corticotomie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alvéolaire et ancrage dentaire.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14h  14h30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Canada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Sylvain GAGNON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l'Orthodontie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multibagues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à l'heure du numérique: un avenir?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14h 30   15h10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40mn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Liban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Roy SABRI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lang w:eastAsia="fr-FR"/>
              </w:rPr>
              <w:t>Traitement précoce du manque de place (DDM).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lastRenderedPageBreak/>
              <w:t>15h10  15h40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France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André HORN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lang w:eastAsia="fr-FR"/>
              </w:rPr>
              <w:t>Fin de traitement: détail et finitions.</w:t>
            </w:r>
          </w:p>
        </w:tc>
      </w:tr>
      <w:tr w:rsidR="000B3F7E" w:rsidRPr="000B3F7E" w:rsidTr="000B3F7E">
        <w:trPr>
          <w:trHeight w:val="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15h50 16h15</w:t>
            </w:r>
          </w:p>
        </w:tc>
        <w:tc>
          <w:tcPr>
            <w:tcW w:w="2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PAUSE</w:t>
            </w:r>
          </w:p>
        </w:tc>
        <w:tc>
          <w:tcPr>
            <w:tcW w:w="24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sur place avec sponsor    </w:t>
            </w:r>
          </w:p>
        </w:tc>
        <w:tc>
          <w:tcPr>
            <w:tcW w:w="34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16h15  16h45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France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Adeline KERBRAT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Dysfonction posturale chez les patients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dysmorphiques</w:t>
            </w:r>
            <w:proofErr w:type="spellEnd"/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</w:p>
        </w:tc>
        <w:tc>
          <w:tcPr>
            <w:tcW w:w="5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avant chirurgie </w:t>
            </w: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orthognathique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.</w:t>
            </w: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16h45 17h15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France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Olivier SOREL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Autotranplantations</w:t>
            </w:r>
            <w:proofErr w:type="spellEnd"/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.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17h15 17h45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30mn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FF0000"/>
                <w:lang w:eastAsia="fr-FR"/>
              </w:rPr>
              <w:t>France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Emmanuel THELLIEZ</w:t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B3F7E" w:rsidRPr="000B3F7E" w:rsidTr="000B3F7E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L'Orthodontie au service des Enfants souffrant de troubles </w:t>
            </w: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des apprentissages et d'apnée du sommeil.</w:t>
            </w:r>
          </w:p>
        </w:tc>
      </w:tr>
      <w:tr w:rsidR="000B3F7E" w:rsidRPr="000B3F7E" w:rsidTr="000B3F7E">
        <w:trPr>
          <w:trHeight w:val="315"/>
        </w:trPr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17h45  18h</w:t>
            </w:r>
          </w:p>
        </w:tc>
        <w:tc>
          <w:tcPr>
            <w:tcW w:w="2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discussions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4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0B3F7E" w:rsidRPr="000B3F7E" w:rsidRDefault="000B3F7E" w:rsidP="000B3F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B3F7E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</w:tbl>
    <w:p w:rsidR="000B3F7E" w:rsidRDefault="000B3F7E"/>
    <w:p w:rsidR="000B3F7E" w:rsidRDefault="000B3F7E"/>
    <w:p w:rsidR="009257EF" w:rsidRDefault="009257EF"/>
    <w:p w:rsidR="009257EF" w:rsidRDefault="009257EF"/>
    <w:p w:rsidR="000B3F7E" w:rsidRDefault="009257EF">
      <w:pPr>
        <w:rPr>
          <w:sz w:val="72"/>
        </w:rPr>
      </w:pPr>
      <w:r w:rsidRPr="009257EF">
        <w:rPr>
          <w:noProof/>
          <w:lang w:eastAsia="fr-FR"/>
        </w:rPr>
        <w:drawing>
          <wp:inline distT="0" distB="0" distL="0" distR="0">
            <wp:extent cx="2419469" cy="864096"/>
            <wp:effectExtent l="19050" t="0" r="0" b="0"/>
            <wp:docPr id="22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33" t="67547" r="82571" b="2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69" cy="8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257EF">
        <w:rPr>
          <w:sz w:val="72"/>
        </w:rPr>
        <w:t>ORTHO</w:t>
      </w:r>
    </w:p>
    <w:p w:rsidR="009257EF" w:rsidRDefault="009257EF">
      <w:pPr>
        <w:rPr>
          <w:sz w:val="72"/>
        </w:rPr>
      </w:pPr>
    </w:p>
    <w:p w:rsidR="009257EF" w:rsidRDefault="009257EF">
      <w:r w:rsidRPr="009257EF">
        <w:rPr>
          <w:noProof/>
          <w:lang w:eastAsia="fr-FR"/>
        </w:rPr>
        <w:drawing>
          <wp:inline distT="0" distB="0" distL="0" distR="0">
            <wp:extent cx="3057066" cy="1120924"/>
            <wp:effectExtent l="19050" t="0" r="0" b="0"/>
            <wp:docPr id="24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597" t="50812" r="22800" b="3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66" cy="112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68" w:rsidRDefault="00573278">
      <w:r>
        <w:t xml:space="preserve"> </w:t>
      </w:r>
    </w:p>
    <w:sectPr w:rsidR="00EB4968" w:rsidSect="004B3784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41132"/>
    <w:rsid w:val="000B3F7E"/>
    <w:rsid w:val="00233785"/>
    <w:rsid w:val="002352BD"/>
    <w:rsid w:val="004B3784"/>
    <w:rsid w:val="00512FF6"/>
    <w:rsid w:val="00573278"/>
    <w:rsid w:val="006D7BC0"/>
    <w:rsid w:val="009257EF"/>
    <w:rsid w:val="00A065C5"/>
    <w:rsid w:val="00C1124E"/>
    <w:rsid w:val="00C41132"/>
    <w:rsid w:val="00EB4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B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1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938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Etiolles</dc:creator>
  <cp:lastModifiedBy>Etiolles</cp:lastModifiedBy>
  <cp:revision>4</cp:revision>
  <cp:lastPrinted>2022-03-09T07:49:00Z</cp:lastPrinted>
  <dcterms:created xsi:type="dcterms:W3CDTF">2022-03-09T07:04:00Z</dcterms:created>
  <dcterms:modified xsi:type="dcterms:W3CDTF">2022-03-09T09:09:00Z</dcterms:modified>
</cp:coreProperties>
</file>